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Finally, June has arrived! As you all shift gears and recover from another school year, TPS-</w:t>
      </w:r>
      <w:r w:rsidRPr="00D10D13">
        <w:rPr>
          <w:rFonts w:ascii="Times New Roman" w:eastAsia="Times New Roman" w:hAnsi="Times New Roman" w:cs="Times New Roman"/>
          <w:color w:val="212121"/>
          <w:shd w:val="clear" w:color="auto" w:fill="FFEE94"/>
        </w:rPr>
        <w:t>MTSU</w:t>
      </w:r>
      <w:r w:rsidRPr="00D10D13">
        <w:rPr>
          <w:rFonts w:ascii="Times New Roman" w:eastAsia="Times New Roman" w:hAnsi="Times New Roman" w:cs="Times New Roman"/>
          <w:color w:val="212121"/>
        </w:rPr>
        <w:t> will be working to continue providing helpful resources to assist you in the coming school year. For our June newsletter, we are exploring Reconstruction (</w:t>
      </w:r>
      <w:hyperlink r:id="rId5" w:tgtFrame="_blank" w:history="1">
        <w:r w:rsidRPr="00D10D13">
          <w:rPr>
            <w:rFonts w:ascii="Times New Roman" w:eastAsia="Times New Roman" w:hAnsi="Times New Roman" w:cs="Times New Roman"/>
            <w:color w:val="0000FF"/>
            <w:u w:val="single"/>
          </w:rPr>
          <w:t>http://library.</w:t>
        </w:r>
        <w:r w:rsidRPr="00D10D13">
          <w:rPr>
            <w:rFonts w:ascii="Times New Roman" w:eastAsia="Times New Roman" w:hAnsi="Times New Roman" w:cs="Times New Roman"/>
            <w:color w:val="0000FF"/>
            <w:u w:val="single"/>
            <w:shd w:val="clear" w:color="auto" w:fill="FFEE94"/>
          </w:rPr>
          <w:t>mtsu</w:t>
        </w:r>
        <w:r w:rsidRPr="00D10D13">
          <w:rPr>
            <w:rFonts w:ascii="Times New Roman" w:eastAsia="Times New Roman" w:hAnsi="Times New Roman" w:cs="Times New Roman"/>
            <w:color w:val="0000FF"/>
            <w:u w:val="single"/>
          </w:rPr>
          <w:t>.edu/tps/newsletters/TPSNewsletterJune2015.pdf</w:t>
        </w:r>
      </w:hyperlink>
      <w:r w:rsidRPr="00D10D13">
        <w:rPr>
          <w:rFonts w:ascii="Times New Roman" w:eastAsia="Times New Roman" w:hAnsi="Times New Roman" w:cs="Times New Roman"/>
          <w:color w:val="212121"/>
        </w:rPr>
        <w:t>). In this newsletter, you will find lesson ideas on Johnson’s impeachment, the Memphis Race Riot, and the early KKK. We are also featuring our newest lesson plan which looks at voting fraud during the period leading up to the controversial election of 1876.</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 </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In July, we will be partnering with Tennessee History Day to offer another series of workshops. We will be in Johnson City on July 21 -22 and Cleveland on July 23. The workshops on the 22 and 23 will be for experienced History Day teachers with a focus on next year’s theme and improving students’ historical thinking skills. To register for any of these workshops, contact Jennifer Core at </w:t>
      </w:r>
      <w:hyperlink r:id="rId6" w:tgtFrame="_blank" w:history="1">
        <w:r w:rsidRPr="00D10D13">
          <w:rPr>
            <w:rFonts w:ascii="Times New Roman" w:eastAsia="Times New Roman" w:hAnsi="Times New Roman" w:cs="Times New Roman"/>
            <w:color w:val="0000FF"/>
            <w:u w:val="single"/>
          </w:rPr>
          <w:t>historyday@tennesseehistory.org</w:t>
        </w:r>
      </w:hyperlink>
      <w:r w:rsidRPr="00D10D13">
        <w:rPr>
          <w:rFonts w:ascii="Times New Roman" w:eastAsia="Times New Roman" w:hAnsi="Times New Roman" w:cs="Times New Roman"/>
          <w:color w:val="212121"/>
        </w:rPr>
        <w:t>. We will be offering similar workshops in the fall in Memphis, Clarksville, and Cookeville.</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 </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Are you looking for a great state-level conference? Check out the Tennessee Council for History Education conference. TNCHE is now accepting session proposals for their October 1</w:t>
      </w:r>
      <w:r w:rsidRPr="00D10D13">
        <w:rPr>
          <w:rFonts w:ascii="Times New Roman" w:eastAsia="Times New Roman" w:hAnsi="Times New Roman" w:cs="Times New Roman"/>
          <w:color w:val="212121"/>
          <w:vertAlign w:val="superscript"/>
        </w:rPr>
        <w:t>st</w:t>
      </w:r>
      <w:r w:rsidRPr="00D10D13">
        <w:rPr>
          <w:rFonts w:ascii="Times New Roman" w:eastAsia="Times New Roman" w:hAnsi="Times New Roman" w:cs="Times New Roman"/>
          <w:color w:val="212121"/>
        </w:rPr>
        <w:t> conference in Nashville. If you are interested in submitting a proposal, please email me at </w:t>
      </w:r>
      <w:hyperlink r:id="rId7" w:tgtFrame="_blank" w:history="1">
        <w:r w:rsidRPr="00D10D13">
          <w:rPr>
            <w:rFonts w:ascii="Times New Roman" w:eastAsia="Times New Roman" w:hAnsi="Times New Roman" w:cs="Times New Roman"/>
            <w:color w:val="0000FF"/>
            <w:u w:val="single"/>
          </w:rPr>
          <w:t>kira.duke@</w:t>
        </w:r>
        <w:r w:rsidRPr="00D10D13">
          <w:rPr>
            <w:rFonts w:ascii="Times New Roman" w:eastAsia="Times New Roman" w:hAnsi="Times New Roman" w:cs="Times New Roman"/>
            <w:color w:val="0000FF"/>
            <w:u w:val="single"/>
            <w:shd w:val="clear" w:color="auto" w:fill="FFEE94"/>
          </w:rPr>
          <w:t>mtsu</w:t>
        </w:r>
        <w:r w:rsidRPr="00D10D13">
          <w:rPr>
            <w:rFonts w:ascii="Times New Roman" w:eastAsia="Times New Roman" w:hAnsi="Times New Roman" w:cs="Times New Roman"/>
            <w:color w:val="0000FF"/>
            <w:u w:val="single"/>
          </w:rPr>
          <w:t>.edu</w:t>
        </w:r>
      </w:hyperlink>
      <w:r w:rsidRPr="00D10D13">
        <w:rPr>
          <w:rFonts w:ascii="Times New Roman" w:eastAsia="Times New Roman" w:hAnsi="Times New Roman" w:cs="Times New Roman"/>
          <w:color w:val="212121"/>
        </w:rPr>
        <w:t>. I will be happy forward you more information about the conference.  </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 </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Kira Duke</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Education Specialist</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Teaching with Primary Sources – Middle Tennessee State University</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Center for Historic Preservation</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shd w:val="clear" w:color="auto" w:fill="FFEE94"/>
        </w:rPr>
        <w:t>MTSU</w:t>
      </w:r>
      <w:r w:rsidRPr="00D10D13">
        <w:rPr>
          <w:rFonts w:ascii="Times New Roman" w:eastAsia="Times New Roman" w:hAnsi="Times New Roman" w:cs="Times New Roman"/>
          <w:color w:val="212121"/>
        </w:rPr>
        <w:t> </w:t>
      </w:r>
      <w:r w:rsidRPr="00D10D13">
        <w:rPr>
          <w:rFonts w:ascii="Times New Roman" w:eastAsia="Times New Roman" w:hAnsi="Times New Roman" w:cs="Times New Roman"/>
          <w:color w:val="0078D7"/>
          <w:bdr w:val="none" w:sz="0" w:space="0" w:color="auto" w:frame="1"/>
        </w:rPr>
        <w:t>Box 80</w:t>
      </w:r>
      <w:bookmarkStart w:id="0" w:name="_GoBack"/>
      <w:bookmarkEnd w:id="0"/>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0078D7"/>
          <w:bdr w:val="none" w:sz="0" w:space="0" w:color="auto" w:frame="1"/>
        </w:rPr>
        <w:t>Murfreesboro, TN 37132</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hyperlink r:id="rId8" w:tgtFrame="_blank" w:history="1">
        <w:r w:rsidRPr="00D10D13">
          <w:rPr>
            <w:rFonts w:ascii="Times New Roman" w:eastAsia="Times New Roman" w:hAnsi="Times New Roman" w:cs="Times New Roman"/>
            <w:color w:val="0000FF"/>
            <w:u w:val="single"/>
          </w:rPr>
          <w:t>(615) 898-2605</w:t>
        </w:r>
      </w:hyperlink>
      <w:r w:rsidRPr="00D10D13">
        <w:rPr>
          <w:rFonts w:ascii="Times New Roman" w:eastAsia="Times New Roman" w:hAnsi="Times New Roman" w:cs="Times New Roman"/>
          <w:color w:val="212121"/>
        </w:rPr>
        <w:t> direct</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hyperlink r:id="rId9" w:tgtFrame="_blank" w:history="1">
        <w:r w:rsidRPr="00D10D13">
          <w:rPr>
            <w:rFonts w:ascii="Times New Roman" w:eastAsia="Times New Roman" w:hAnsi="Times New Roman" w:cs="Times New Roman"/>
            <w:color w:val="0000FF"/>
            <w:u w:val="single"/>
          </w:rPr>
          <w:t>(615) 898-2947</w:t>
        </w:r>
      </w:hyperlink>
      <w:r w:rsidRPr="00D10D13">
        <w:rPr>
          <w:rFonts w:ascii="Times New Roman" w:eastAsia="Times New Roman" w:hAnsi="Times New Roman" w:cs="Times New Roman"/>
          <w:color w:val="212121"/>
        </w:rPr>
        <w:t> office</w:t>
      </w:r>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hyperlink r:id="rId10" w:tgtFrame="_blank" w:history="1">
        <w:r w:rsidRPr="00D10D13">
          <w:rPr>
            <w:rFonts w:ascii="Times New Roman" w:eastAsia="Times New Roman" w:hAnsi="Times New Roman" w:cs="Times New Roman"/>
            <w:color w:val="0000FF"/>
            <w:u w:val="single"/>
          </w:rPr>
          <w:t>www.</w:t>
        </w:r>
        <w:r w:rsidRPr="00D10D13">
          <w:rPr>
            <w:rFonts w:ascii="Times New Roman" w:eastAsia="Times New Roman" w:hAnsi="Times New Roman" w:cs="Times New Roman"/>
            <w:color w:val="0000FF"/>
            <w:u w:val="single"/>
            <w:shd w:val="clear" w:color="auto" w:fill="FFEE94"/>
          </w:rPr>
          <w:t>mtsu</w:t>
        </w:r>
        <w:r w:rsidRPr="00D10D13">
          <w:rPr>
            <w:rFonts w:ascii="Times New Roman" w:eastAsia="Times New Roman" w:hAnsi="Times New Roman" w:cs="Times New Roman"/>
            <w:color w:val="0000FF"/>
            <w:u w:val="single"/>
          </w:rPr>
          <w:t>.edu/tps</w:t>
        </w:r>
      </w:hyperlink>
    </w:p>
    <w:p w:rsidR="00D10D13" w:rsidRPr="00D10D13" w:rsidRDefault="00D10D13" w:rsidP="00D10D13">
      <w:pPr>
        <w:shd w:val="clear" w:color="auto" w:fill="FFFFFF"/>
        <w:spacing w:after="0" w:line="240" w:lineRule="auto"/>
        <w:rPr>
          <w:rFonts w:ascii="Times New Roman" w:eastAsia="Times New Roman" w:hAnsi="Times New Roman" w:cs="Times New Roman"/>
          <w:color w:val="212121"/>
        </w:rPr>
      </w:pPr>
      <w:r w:rsidRPr="00D10D13">
        <w:rPr>
          <w:rFonts w:ascii="Times New Roman" w:eastAsia="Times New Roman" w:hAnsi="Times New Roman" w:cs="Times New Roman"/>
          <w:color w:val="212121"/>
        </w:rPr>
        <w:t> </w:t>
      </w:r>
    </w:p>
    <w:p w:rsidR="00125602" w:rsidRPr="00D10D13" w:rsidRDefault="00125602">
      <w:pPr>
        <w:rPr>
          <w:rFonts w:ascii="Times New Roman" w:hAnsi="Times New Roman" w:cs="Times New Roman"/>
        </w:rPr>
      </w:pPr>
    </w:p>
    <w:sectPr w:rsidR="00125602" w:rsidRPr="00D1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13"/>
    <w:rsid w:val="00125602"/>
    <w:rsid w:val="004467BD"/>
    <w:rsid w:val="00D1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10D13"/>
  </w:style>
  <w:style w:type="character" w:customStyle="1" w:styleId="apple-converted-space">
    <w:name w:val="apple-converted-space"/>
    <w:basedOn w:val="DefaultParagraphFont"/>
    <w:rsid w:val="00D10D13"/>
  </w:style>
  <w:style w:type="character" w:styleId="Hyperlink">
    <w:name w:val="Hyperlink"/>
    <w:basedOn w:val="DefaultParagraphFont"/>
    <w:uiPriority w:val="99"/>
    <w:semiHidden/>
    <w:unhideWhenUsed/>
    <w:rsid w:val="00D10D13"/>
    <w:rPr>
      <w:color w:val="0000FF"/>
      <w:u w:val="single"/>
    </w:rPr>
  </w:style>
  <w:style w:type="character" w:customStyle="1" w:styleId="contextualextensionhighlight">
    <w:name w:val="contextualextensionhighlight"/>
    <w:basedOn w:val="DefaultParagraphFont"/>
    <w:rsid w:val="00D10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10D13"/>
  </w:style>
  <w:style w:type="character" w:customStyle="1" w:styleId="apple-converted-space">
    <w:name w:val="apple-converted-space"/>
    <w:basedOn w:val="DefaultParagraphFont"/>
    <w:rsid w:val="00D10D13"/>
  </w:style>
  <w:style w:type="character" w:styleId="Hyperlink">
    <w:name w:val="Hyperlink"/>
    <w:basedOn w:val="DefaultParagraphFont"/>
    <w:uiPriority w:val="99"/>
    <w:semiHidden/>
    <w:unhideWhenUsed/>
    <w:rsid w:val="00D10D13"/>
    <w:rPr>
      <w:color w:val="0000FF"/>
      <w:u w:val="single"/>
    </w:rPr>
  </w:style>
  <w:style w:type="character" w:customStyle="1" w:styleId="contextualextensionhighlight">
    <w:name w:val="contextualextensionhighlight"/>
    <w:basedOn w:val="DefaultParagraphFont"/>
    <w:rsid w:val="00D1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2265">
      <w:bodyDiv w:val="1"/>
      <w:marLeft w:val="0"/>
      <w:marRight w:val="0"/>
      <w:marTop w:val="0"/>
      <w:marBottom w:val="0"/>
      <w:divBdr>
        <w:top w:val="none" w:sz="0" w:space="0" w:color="auto"/>
        <w:left w:val="none" w:sz="0" w:space="0" w:color="auto"/>
        <w:bottom w:val="none" w:sz="0" w:space="0" w:color="auto"/>
        <w:right w:val="none" w:sz="0" w:space="0" w:color="auto"/>
      </w:divBdr>
      <w:divsChild>
        <w:div w:id="1503353043">
          <w:marLeft w:val="0"/>
          <w:marRight w:val="0"/>
          <w:marTop w:val="0"/>
          <w:marBottom w:val="0"/>
          <w:divBdr>
            <w:top w:val="none" w:sz="0" w:space="0" w:color="auto"/>
            <w:left w:val="none" w:sz="0" w:space="0" w:color="auto"/>
            <w:bottom w:val="none" w:sz="0" w:space="0" w:color="auto"/>
            <w:right w:val="none" w:sz="0" w:space="0" w:color="auto"/>
          </w:divBdr>
        </w:div>
        <w:div w:id="800194726">
          <w:marLeft w:val="0"/>
          <w:marRight w:val="0"/>
          <w:marTop w:val="0"/>
          <w:marBottom w:val="0"/>
          <w:divBdr>
            <w:top w:val="none" w:sz="0" w:space="0" w:color="auto"/>
            <w:left w:val="none" w:sz="0" w:space="0" w:color="auto"/>
            <w:bottom w:val="none" w:sz="0" w:space="0" w:color="auto"/>
            <w:right w:val="none" w:sz="0" w:space="0" w:color="auto"/>
          </w:divBdr>
        </w:div>
        <w:div w:id="1871801333">
          <w:marLeft w:val="0"/>
          <w:marRight w:val="0"/>
          <w:marTop w:val="0"/>
          <w:marBottom w:val="0"/>
          <w:divBdr>
            <w:top w:val="none" w:sz="0" w:space="0" w:color="auto"/>
            <w:left w:val="none" w:sz="0" w:space="0" w:color="auto"/>
            <w:bottom w:val="none" w:sz="0" w:space="0" w:color="auto"/>
            <w:right w:val="none" w:sz="0" w:space="0" w:color="auto"/>
          </w:divBdr>
        </w:div>
        <w:div w:id="833882294">
          <w:marLeft w:val="0"/>
          <w:marRight w:val="0"/>
          <w:marTop w:val="0"/>
          <w:marBottom w:val="0"/>
          <w:divBdr>
            <w:top w:val="none" w:sz="0" w:space="0" w:color="auto"/>
            <w:left w:val="none" w:sz="0" w:space="0" w:color="auto"/>
            <w:bottom w:val="none" w:sz="0" w:space="0" w:color="auto"/>
            <w:right w:val="none" w:sz="0" w:space="0" w:color="auto"/>
          </w:divBdr>
        </w:div>
        <w:div w:id="636227795">
          <w:marLeft w:val="0"/>
          <w:marRight w:val="0"/>
          <w:marTop w:val="0"/>
          <w:marBottom w:val="0"/>
          <w:divBdr>
            <w:top w:val="none" w:sz="0" w:space="0" w:color="auto"/>
            <w:left w:val="none" w:sz="0" w:space="0" w:color="auto"/>
            <w:bottom w:val="none" w:sz="0" w:space="0" w:color="auto"/>
            <w:right w:val="none" w:sz="0" w:space="0" w:color="auto"/>
          </w:divBdr>
        </w:div>
        <w:div w:id="1915890787">
          <w:marLeft w:val="0"/>
          <w:marRight w:val="0"/>
          <w:marTop w:val="0"/>
          <w:marBottom w:val="0"/>
          <w:divBdr>
            <w:top w:val="none" w:sz="0" w:space="0" w:color="auto"/>
            <w:left w:val="none" w:sz="0" w:space="0" w:color="auto"/>
            <w:bottom w:val="none" w:sz="0" w:space="0" w:color="auto"/>
            <w:right w:val="none" w:sz="0" w:space="0" w:color="auto"/>
          </w:divBdr>
        </w:div>
        <w:div w:id="1459107707">
          <w:marLeft w:val="0"/>
          <w:marRight w:val="0"/>
          <w:marTop w:val="0"/>
          <w:marBottom w:val="0"/>
          <w:divBdr>
            <w:top w:val="none" w:sz="0" w:space="0" w:color="auto"/>
            <w:left w:val="none" w:sz="0" w:space="0" w:color="auto"/>
            <w:bottom w:val="none" w:sz="0" w:space="0" w:color="auto"/>
            <w:right w:val="none" w:sz="0" w:space="0" w:color="auto"/>
          </w:divBdr>
        </w:div>
        <w:div w:id="96025259">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1095592785">
          <w:marLeft w:val="0"/>
          <w:marRight w:val="0"/>
          <w:marTop w:val="0"/>
          <w:marBottom w:val="0"/>
          <w:divBdr>
            <w:top w:val="none" w:sz="0" w:space="0" w:color="auto"/>
            <w:left w:val="none" w:sz="0" w:space="0" w:color="auto"/>
            <w:bottom w:val="none" w:sz="0" w:space="0" w:color="auto"/>
            <w:right w:val="none" w:sz="0" w:space="0" w:color="auto"/>
          </w:divBdr>
        </w:div>
        <w:div w:id="963077440">
          <w:marLeft w:val="0"/>
          <w:marRight w:val="0"/>
          <w:marTop w:val="0"/>
          <w:marBottom w:val="0"/>
          <w:divBdr>
            <w:top w:val="none" w:sz="0" w:space="0" w:color="auto"/>
            <w:left w:val="none" w:sz="0" w:space="0" w:color="auto"/>
            <w:bottom w:val="none" w:sz="0" w:space="0" w:color="auto"/>
            <w:right w:val="none" w:sz="0" w:space="0" w:color="auto"/>
          </w:divBdr>
        </w:div>
        <w:div w:id="1680621685">
          <w:marLeft w:val="0"/>
          <w:marRight w:val="0"/>
          <w:marTop w:val="0"/>
          <w:marBottom w:val="0"/>
          <w:divBdr>
            <w:top w:val="none" w:sz="0" w:space="0" w:color="auto"/>
            <w:left w:val="none" w:sz="0" w:space="0" w:color="auto"/>
            <w:bottom w:val="none" w:sz="0" w:space="0" w:color="auto"/>
            <w:right w:val="none" w:sz="0" w:space="0" w:color="auto"/>
          </w:divBdr>
        </w:div>
        <w:div w:id="1353260634">
          <w:marLeft w:val="0"/>
          <w:marRight w:val="0"/>
          <w:marTop w:val="0"/>
          <w:marBottom w:val="0"/>
          <w:divBdr>
            <w:top w:val="none" w:sz="0" w:space="0" w:color="auto"/>
            <w:left w:val="none" w:sz="0" w:space="0" w:color="auto"/>
            <w:bottom w:val="none" w:sz="0" w:space="0" w:color="auto"/>
            <w:right w:val="none" w:sz="0" w:space="0" w:color="auto"/>
          </w:divBdr>
        </w:div>
        <w:div w:id="2072145134">
          <w:marLeft w:val="0"/>
          <w:marRight w:val="0"/>
          <w:marTop w:val="0"/>
          <w:marBottom w:val="0"/>
          <w:divBdr>
            <w:top w:val="none" w:sz="0" w:space="0" w:color="auto"/>
            <w:left w:val="none" w:sz="0" w:space="0" w:color="auto"/>
            <w:bottom w:val="none" w:sz="0" w:space="0" w:color="auto"/>
            <w:right w:val="none" w:sz="0" w:space="0" w:color="auto"/>
          </w:divBdr>
        </w:div>
        <w:div w:id="475299157">
          <w:marLeft w:val="0"/>
          <w:marRight w:val="0"/>
          <w:marTop w:val="0"/>
          <w:marBottom w:val="0"/>
          <w:divBdr>
            <w:top w:val="none" w:sz="0" w:space="0" w:color="auto"/>
            <w:left w:val="none" w:sz="0" w:space="0" w:color="auto"/>
            <w:bottom w:val="none" w:sz="0" w:space="0" w:color="auto"/>
            <w:right w:val="none" w:sz="0" w:space="0" w:color="auto"/>
          </w:divBdr>
        </w:div>
        <w:div w:id="155655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615%29%20898-2605" TargetMode="External"/><Relationship Id="rId3" Type="http://schemas.openxmlformats.org/officeDocument/2006/relationships/settings" Target="settings.xml"/><Relationship Id="rId7" Type="http://schemas.openxmlformats.org/officeDocument/2006/relationships/hyperlink" Target="mailto:kira.duke@mt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istoryday@tennesseehistory.org" TargetMode="External"/><Relationship Id="rId11" Type="http://schemas.openxmlformats.org/officeDocument/2006/relationships/fontTable" Target="fontTable.xml"/><Relationship Id="rId5" Type="http://schemas.openxmlformats.org/officeDocument/2006/relationships/hyperlink" Target="http://library.mtsu.edu/tps/newsletters/TPSNewsletterJune2015.pdf" TargetMode="External"/><Relationship Id="rId10" Type="http://schemas.openxmlformats.org/officeDocument/2006/relationships/hyperlink" Target="http://www.mtsu.edu/tps" TargetMode="External"/><Relationship Id="rId4" Type="http://schemas.openxmlformats.org/officeDocument/2006/relationships/webSettings" Target="webSettings.xml"/><Relationship Id="rId9" Type="http://schemas.openxmlformats.org/officeDocument/2006/relationships/hyperlink" Target="tel:%28615%29%20898-2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2015-09-10T17:55:00Z</dcterms:created>
  <dcterms:modified xsi:type="dcterms:W3CDTF">2015-09-10T18:06:00Z</dcterms:modified>
</cp:coreProperties>
</file>